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ПРОЕКТ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Совместная Декларация РКРП-КПСС и ОКП об объединении 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Руководящие органы Российской коммунистической рабочей партии  (РКРП-КПСС) и Объединённой коммунистической партии (ОКП) в лице Центральных комитетов партий заявляют о своей готовности  к объединению на следующих согласованных основах.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Мы не создаём новую, ещё одну коммунистическую партию, развивая многопартийность и раздробленность движения. Мы объединяем две наши существующие, действующие коммунистические партии, у каждой из которых имеется своя история борьбы, свой опыт и свой боевой путь.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РКРП была первой в истории современной России коммунистической партией, созданной после контрреволюции 1991г.  Официально она была создана в ноябре 1991 года, но начало нашей борьбы заложено ещё в конце 80-х годов прошлого столетия – борьбы внутри КПСС против наступавшей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горбачёвщины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поворота страны на путь реставрации капитализма на родине Октября. Российская коммунистическая рабочая партия выросла из Движения коммунистической инициативы и Марксистской платформы в КПСС, боровшихся против ревизионизма и перерождения КПСС. После запрета Ельциным деятельности коммунистической партии в стране (КПСС и КП РСФСР) настоящие коммунисты не смирились и не стали ожидать официального разрешения Конституционного суда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быть коммунистами.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Они собрались на свой инициативный съезд и учредили Российскую коммунистическую рабочую партию. С самого начала своей деятельности РКРП всегда выступала за единство коммунистического движения в стране и была единственной на постсоветском пространстве, которая дважды добилась реального и успешного объединения с другими коммунистическими партиями – сначала, в 2001г. с Российской партией коммунистов (РПК), а затем с российской частью Коммунистической партии Советского Союза (КПСС). Следовательно, для РКРП движение к объединению с ОКП не случайный шаг, а вполне закономерный этап её политики.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Объединённая коммунистическая партия была создана в марте 2014 года после того, как группа коммунистов после длительной борьбы внутри КПРФ принципиально вышла из рядов партии, не желая мириться с оппортунизмом КПРФ и перерождением её лидеров. Эти коммунисты выступили против правого, антимарксистского курса Зюганова и его соратников. С самого начала ОКП провозгласила своей целью именно объединение всех истинно коммунистических сил страны. Таким образом, нынешнее движение ОКП на объединение с РКРП также закономерно вытекает из всей её политики и практики борьбы.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Объединение наших партий основывается на идеологии марксизма-ленинизма во всей его полноте и цельности. Мы отвергаем как догматизм и начётничество, так и оппортунизм и ревизионизм. Мы убеждены, что марксизм-ленинизм является развивающейся наукой, но </w:t>
      </w:r>
      <w:r w:rsidDel="00000000" w:rsidR="00000000" w:rsidRPr="00000000">
        <w:rPr>
          <w:sz w:val="24"/>
          <w:szCs w:val="24"/>
          <w:rtl w:val="0"/>
        </w:rPr>
        <w:t xml:space="preserve">основополагающие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принципы этого учения для нас незыблемы.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Непосредственная цель нашего объединения – революционное ниспровержение эксплуататорского строя и буржуазной диктатуры в нашей стране и построение государства без эксплуатации, государства диктатуры пролетариата в форме власти Советов депутатов трудящихся с дальнейшим построением полного коммунизма, т.е. бесклассового общества, основным принципом которого будет: «От каждого по способностям, каждому по потребностям».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Мы знаем, что коммунистическая партия, ставящая указанные цели, может быть только партией рабочего класса – единственного последовательно революционного класса. Поэтому мы считаем необходимым подтвердить этот факт и в программе, и в названии партии. Мы будем выносить на решение объединительного съезда варианты наименований: «Российская коммунистическая рабочая партия (объединённая) -  (РКРП (о)) или «Объединенная коммунистическая рабочая партия – (ОКРП)».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Наши партии привержены пролетарскому интернационализму. Для нас неприемлемы любые проявления национализма, возвышения интересов одной нации над другими. Мы придерживаемся известного принципа: нетерпимость к национальной и расовой неприязни. Одной из основных наших целей является воссоздание Союза Советских Социалистических Республик (СССР) как добровольного объединения советских республик, где победила социалистическая революция, установлена Советская власть, и взят курс на строительств</w:t>
      </w:r>
      <w:r w:rsidDel="00000000" w:rsidR="00000000" w:rsidRPr="00000000">
        <w:rPr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социализма.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этой связи мы подтверждаем свою принадлежность к КПСС, созданной для этой цели в 2003 году коммунистами ряда республик бывшего СССР во главе с  О.С. Шениным.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Мы также являемся неотъемлемой частью мирового коммунистического движения, в котором вместе с рядом братских партий создаём революционный полюс. Мы подтверждаем свою приверженность таким международным формам организации коммунистического движения, как Солиднет, Европейская коммунистическая инициатива, редакция объединённого теоретического журнала «Международный коммунистический обзор». Вместе с тем, мы считаем неприемлемым сотрудничество с организациями, называющими себя левыми или даже коммунистическими, но на деле ведущими политику, враждебную ортодоксальному марксизму и вышеуказанным  международным объединениям, например, Евролевые или разные троцкистские объединения.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Мы также ведём непримиримую борьбу против оппортунистических сил внутри РФ,  прежде всего, против парламентских оппозиционеров из КПРФ, против совместной политики режима и оппортунистов на вытеснение настоящих коммунистов и представителей борющихся трудящихся из публичной политической жизни и участия в выборах. Мы категорически против очевидно прокремлёвских созданий, партий-обманок, называющих себя защитниками трудящихся, социалистическими и даже коммунистическими, но на деле откровенно следующих в фарватере буржуазных властей. К таким партиям мы относим, например, партию «Коммунисты России», выполняющую откровенно провокаторскую роль в коммунистическом движении в России. Мы считаем невозможным организацию и проведение совместных мероприятий с этой партией, включая сотрудничество в избирательных кампаниях.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Руководящие органы РКРП и ОКП заявляют, что наши партии прошли достаточно долгий путь по сближению наших идеологических позиций. Теперь мы приступаем к работе по организационному объединению. Нам предстоит согласовать Программу объединенной партии и её Устав, в которых мы должны учесть наработки, содержащиеся в программах и уставах РКРП и ОКП. Эти документы не должны противоречить положениям настоящей Декларации. А сами эти принципиальные положения не подлежат пересмотру в дальнейшей нашей деятельности.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Мы не рассчитываем, что объединение наших партий автоматически решит все проблемы коммунистического движения, нам предстоит нелегкая борьба и тяжелая работа по организации трудящихся в класс для себя. Но эту работу, кроме нас, делать некому. Мы свой путь выбрали осознанно раз и навсегда!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дрогнем на избранном пути!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ЦК РКРП-КПСС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ЦК ОКП</w:t>
      </w:r>
    </w:p>
    <w:sectPr>
      <w:head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57B75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E15C45"/>
    <w:pPr>
      <w:ind w:left="720"/>
      <w:contextualSpacing w:val="1"/>
    </w:pPr>
  </w:style>
  <w:style w:type="paragraph" w:styleId="a4">
    <w:name w:val="header"/>
    <w:basedOn w:val="a"/>
    <w:link w:val="a5"/>
    <w:uiPriority w:val="99"/>
    <w:unhideWhenUsed w:val="1"/>
    <w:rsid w:val="00BC742C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BC742C"/>
  </w:style>
  <w:style w:type="paragraph" w:styleId="a6">
    <w:name w:val="footer"/>
    <w:basedOn w:val="a"/>
    <w:link w:val="a7"/>
    <w:uiPriority w:val="99"/>
    <w:unhideWhenUsed w:val="1"/>
    <w:rsid w:val="00BC742C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BC742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KW7XXP9JnOkhX7KIydX0gWC8bw==">AMUW2mV66MKpnHssBB/pZPD5V/FufGEVIxnJPhvjoN4rT8UDiu4/y0S2od3+/aTFhO1CyO298e5JVyiZdRzbpxf679Ee7yVmW4Mr63DQ9OKmgBIFI2U3g/Q=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2021-10-26T15:02:00Z</dcterms:created>
  <dc:creator>HP</dc:creator>
</cp:coreProperties>
</file>